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uto"/>
        <w:ind w:firstLine="480"/>
        <w:jc w:val="center"/>
        <w:rPr>
          <w:rFonts w:cs="宋体" w:asciiTheme="majorEastAsia" w:hAnsiTheme="majorEastAsia" w:eastAsiaTheme="majorEastAsia"/>
          <w:b/>
          <w:color w:val="000000" w:themeColor="text1"/>
          <w:sz w:val="30"/>
          <w:szCs w:val="30"/>
          <w14:textFill>
            <w14:solidFill>
              <w14:schemeClr w14:val="tx1"/>
            </w14:solidFill>
          </w14:textFill>
        </w:rPr>
      </w:pPr>
      <w:r>
        <w:rPr>
          <w:rFonts w:hint="eastAsia" w:cs="宋体" w:asciiTheme="majorEastAsia" w:hAnsiTheme="majorEastAsia" w:eastAsiaTheme="majorEastAsia"/>
          <w:b/>
          <w:color w:val="000000" w:themeColor="text1"/>
          <w:sz w:val="30"/>
          <w:szCs w:val="30"/>
          <w14:textFill>
            <w14:solidFill>
              <w14:schemeClr w14:val="tx1"/>
            </w14:solidFill>
          </w14:textFill>
        </w:rPr>
        <w:t>信息工程</w:t>
      </w:r>
      <w:r>
        <w:rPr>
          <w:rFonts w:cs="宋体" w:asciiTheme="majorEastAsia" w:hAnsiTheme="majorEastAsia" w:eastAsiaTheme="majorEastAsia"/>
          <w:b/>
          <w:color w:val="000000" w:themeColor="text1"/>
          <w:sz w:val="30"/>
          <w:szCs w:val="30"/>
          <w14:textFill>
            <w14:solidFill>
              <w14:schemeClr w14:val="tx1"/>
            </w14:solidFill>
          </w14:textFill>
        </w:rPr>
        <w:t>学院学生集体外出审批制度</w:t>
      </w:r>
    </w:p>
    <w:p>
      <w:pPr>
        <w:pStyle w:val="4"/>
        <w:widowControl/>
        <w:spacing w:line="360" w:lineRule="auto"/>
        <w:ind w:firstLine="57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为进一步加强学生集体外出活动的安全管理工作，认真贯彻“安全第一、预防为主”的方针，进一步加强领导、明确责任、严格管理，本着对学生高度负责的精神，特制定本管理规定。</w:t>
      </w:r>
    </w:p>
    <w:p>
      <w:pPr>
        <w:pStyle w:val="4"/>
        <w:widowControl/>
        <w:spacing w:line="360" w:lineRule="auto"/>
        <w:ind w:firstLine="57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本规定所指的学生集体外出活动是指以班级、学生团体等集体名义到校外举行集会、聚餐、参观游览、社会实践以及其他活动。</w:t>
      </w:r>
    </w:p>
    <w:p>
      <w:pPr>
        <w:pStyle w:val="4"/>
        <w:widowControl/>
        <w:spacing w:line="360" w:lineRule="auto"/>
        <w:ind w:firstLine="64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一、加强安全教育。在学生外出集体活动之前，辅导员或团体活动带队教师或学生干部必须对学生进行安全纪律教育，做好安全防范工作，组织严密，听从指挥，并掌握遇到紧急情况时应采取的正确处理办法。</w:t>
      </w:r>
    </w:p>
    <w:p>
      <w:pPr>
        <w:pStyle w:val="4"/>
        <w:widowControl/>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二、严格活动审批制度。学生组织外出集体活动，填写《学生集体外出活动审批表》(一式两份）并逐级审批。先后报班主任</w:t>
      </w:r>
      <w:r>
        <w:rPr>
          <w:rFonts w:cs="宋体" w:asciiTheme="majorEastAsia" w:hAnsiTheme="majorEastAsia" w:eastAsiaTheme="majorEastAsia"/>
          <w:color w:val="000000" w:themeColor="text1"/>
          <w14:textFill>
            <w14:solidFill>
              <w14:schemeClr w14:val="tx1"/>
            </w14:solidFill>
          </w14:textFill>
        </w:rPr>
        <w:t>、</w:t>
      </w:r>
      <w:r>
        <w:rPr>
          <w:rFonts w:hint="eastAsia" w:cs="宋体" w:asciiTheme="majorEastAsia" w:hAnsiTheme="majorEastAsia" w:eastAsiaTheme="majorEastAsia"/>
          <w:color w:val="000000" w:themeColor="text1"/>
          <w14:textFill>
            <w14:solidFill>
              <w14:schemeClr w14:val="tx1"/>
            </w14:solidFill>
          </w14:textFill>
        </w:rPr>
        <w:t>辅导员、分管</w:t>
      </w:r>
      <w:r>
        <w:rPr>
          <w:rFonts w:cs="宋体" w:asciiTheme="majorEastAsia" w:hAnsiTheme="majorEastAsia" w:eastAsiaTheme="majorEastAsia"/>
          <w:color w:val="000000" w:themeColor="text1"/>
          <w14:textFill>
            <w14:solidFill>
              <w14:schemeClr w14:val="tx1"/>
            </w14:solidFill>
          </w14:textFill>
        </w:rPr>
        <w:t>学生工作副书记</w:t>
      </w:r>
      <w:r>
        <w:rPr>
          <w:rFonts w:hint="eastAsia" w:cs="宋体" w:asciiTheme="majorEastAsia" w:hAnsiTheme="majorEastAsia" w:eastAsiaTheme="majorEastAsia"/>
          <w:color w:val="000000" w:themeColor="text1"/>
          <w14:textFill>
            <w14:solidFill>
              <w14:schemeClr w14:val="tx1"/>
            </w14:solidFill>
          </w14:textFill>
        </w:rPr>
        <w:t>审批并签字。严禁学生未经同意擅自组织外出集体活动，违者追究相关人员责任，原则上当天来回，不允许在外过夜。由校外组织如旅行社等介入的，需签订相应的安全协议或合同。</w:t>
      </w:r>
    </w:p>
    <w:p>
      <w:pPr>
        <w:pStyle w:val="4"/>
        <w:widowControl/>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三、学生外出集体活动，必须有负责老师参加。负责老师必须认真做好严密的组织工作，落实各项安全防范措施和责任制。按照“谁组织、谁负责”的原则，明确职责，责任到人。凡因忽视安全管理或不负责任、玩忽职守以及无视学校有关规定而造成学生人身伤亡事故的，将依法追究有关人员的责任。</w:t>
      </w:r>
    </w:p>
    <w:p>
      <w:pPr>
        <w:pStyle w:val="4"/>
        <w:widowControl/>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四、学生外出集体活动，在公共场所要遵守社会公德，注意自身安全，维护学校形象，防止各类事故的发生。凡因无视学院规章制度醉酒闹事、打架斗殴，学院将作出严肃处理。</w:t>
      </w:r>
    </w:p>
    <w:p>
      <w:pPr>
        <w:pStyle w:val="4"/>
        <w:widowControl/>
        <w:spacing w:line="360" w:lineRule="auto"/>
        <w:jc w:val="center"/>
        <w:rPr>
          <w:rFonts w:cs="宋体" w:asciiTheme="majorEastAsia" w:hAnsiTheme="majorEastAsia" w:eastAsiaTheme="majorEastAsia"/>
          <w:color w:val="000000" w:themeColor="text1"/>
          <w14:textFill>
            <w14:solidFill>
              <w14:schemeClr w14:val="tx1"/>
            </w14:solidFill>
          </w14:textFill>
        </w:rPr>
      </w:pPr>
    </w:p>
    <w:p>
      <w:pPr>
        <w:pStyle w:val="4"/>
        <w:widowControl/>
        <w:spacing w:line="360" w:lineRule="auto"/>
        <w:jc w:val="right"/>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信息工程学院学工办</w:t>
      </w:r>
    </w:p>
    <w:p>
      <w:pPr>
        <w:pStyle w:val="4"/>
        <w:widowControl/>
        <w:spacing w:line="360" w:lineRule="auto"/>
        <w:jc w:val="right"/>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2020年9月</w:t>
      </w:r>
      <w:bookmarkStart w:id="0" w:name="_GoBack"/>
      <w:bookmarkEnd w:id="0"/>
    </w:p>
    <w:p>
      <w:pPr>
        <w:widowControl/>
        <w:jc w:val="left"/>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br w:type="page"/>
      </w:r>
    </w:p>
    <w:p>
      <w:pPr>
        <w:jc w:val="center"/>
        <w:rPr>
          <w:b/>
          <w:bCs/>
          <w:sz w:val="30"/>
          <w:szCs w:val="30"/>
        </w:rPr>
      </w:pPr>
      <w:r>
        <w:rPr>
          <w:rFonts w:hint="eastAsia" w:ascii="宋体" w:hAnsi="宋体" w:cs="宋体"/>
          <w:b/>
          <w:color w:val="666666"/>
          <w:sz w:val="30"/>
          <w:szCs w:val="30"/>
        </w:rPr>
        <w:t>湖州师范</w:t>
      </w:r>
      <w:r>
        <w:rPr>
          <w:rFonts w:ascii="宋体" w:hAnsi="宋体" w:cs="宋体"/>
          <w:b/>
          <w:color w:val="666666"/>
          <w:sz w:val="30"/>
          <w:szCs w:val="30"/>
        </w:rPr>
        <w:t>学院</w:t>
      </w:r>
      <w:r>
        <w:rPr>
          <w:rFonts w:hint="eastAsia" w:ascii="宋体" w:hAnsi="宋体" w:cs="宋体"/>
          <w:b/>
          <w:color w:val="666666"/>
          <w:sz w:val="30"/>
          <w:szCs w:val="30"/>
        </w:rPr>
        <w:t>信息</w:t>
      </w:r>
      <w:r>
        <w:rPr>
          <w:rFonts w:ascii="宋体" w:hAnsi="宋体" w:cs="宋体"/>
          <w:b/>
          <w:color w:val="666666"/>
          <w:sz w:val="30"/>
          <w:szCs w:val="30"/>
        </w:rPr>
        <w:t>工程学院</w:t>
      </w:r>
      <w:r>
        <w:rPr>
          <w:rFonts w:hint="eastAsia" w:ascii="宋体" w:hAnsi="宋体" w:cs="宋体"/>
          <w:b/>
          <w:color w:val="666666"/>
          <w:sz w:val="30"/>
          <w:szCs w:val="30"/>
        </w:rPr>
        <w:t>学生集体外出活动审批表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79"/>
        <w:gridCol w:w="1073"/>
        <w:gridCol w:w="1241"/>
        <w:gridCol w:w="553"/>
        <w:gridCol w:w="1060"/>
        <w:gridCol w:w="396"/>
        <w:gridCol w:w="8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70" w:type="dxa"/>
            <w:vAlign w:val="center"/>
          </w:tcPr>
          <w:p>
            <w:pPr>
              <w:jc w:val="center"/>
              <w:rPr>
                <w:sz w:val="28"/>
              </w:rPr>
            </w:pPr>
            <w:r>
              <w:rPr>
                <w:rFonts w:hint="eastAsia"/>
                <w:sz w:val="28"/>
              </w:rPr>
              <w:t>班  级：</w:t>
            </w:r>
          </w:p>
        </w:tc>
        <w:tc>
          <w:tcPr>
            <w:tcW w:w="1252" w:type="dxa"/>
            <w:gridSpan w:val="2"/>
            <w:vAlign w:val="center"/>
          </w:tcPr>
          <w:p>
            <w:pPr>
              <w:jc w:val="center"/>
              <w:rPr>
                <w:sz w:val="28"/>
              </w:rPr>
            </w:pPr>
          </w:p>
        </w:tc>
        <w:tc>
          <w:tcPr>
            <w:tcW w:w="1241" w:type="dxa"/>
            <w:vAlign w:val="center"/>
          </w:tcPr>
          <w:p>
            <w:pPr>
              <w:jc w:val="center"/>
              <w:rPr>
                <w:sz w:val="28"/>
              </w:rPr>
            </w:pPr>
            <w:r>
              <w:rPr>
                <w:rFonts w:hint="eastAsia"/>
                <w:sz w:val="28"/>
              </w:rPr>
              <w:t>时  间：</w:t>
            </w:r>
          </w:p>
        </w:tc>
        <w:tc>
          <w:tcPr>
            <w:tcW w:w="1613" w:type="dxa"/>
            <w:gridSpan w:val="2"/>
            <w:vAlign w:val="center"/>
          </w:tcPr>
          <w:p>
            <w:pPr>
              <w:jc w:val="center"/>
              <w:rPr>
                <w:sz w:val="28"/>
              </w:rPr>
            </w:pPr>
          </w:p>
        </w:tc>
        <w:tc>
          <w:tcPr>
            <w:tcW w:w="1284" w:type="dxa"/>
            <w:gridSpan w:val="2"/>
            <w:vAlign w:val="center"/>
          </w:tcPr>
          <w:p>
            <w:pPr>
              <w:jc w:val="center"/>
              <w:rPr>
                <w:sz w:val="28"/>
              </w:rPr>
            </w:pPr>
            <w:r>
              <w:rPr>
                <w:rFonts w:hint="eastAsia"/>
                <w:sz w:val="28"/>
              </w:rPr>
              <w:t>地  点：</w:t>
            </w:r>
          </w:p>
        </w:tc>
        <w:tc>
          <w:tcPr>
            <w:tcW w:w="1800" w:type="dxa"/>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270" w:type="dxa"/>
            <w:vAlign w:val="center"/>
          </w:tcPr>
          <w:p>
            <w:pPr>
              <w:jc w:val="center"/>
              <w:rPr>
                <w:sz w:val="28"/>
              </w:rPr>
            </w:pPr>
            <w:r>
              <w:rPr>
                <w:rFonts w:hint="eastAsia"/>
                <w:sz w:val="28"/>
              </w:rPr>
              <w:t>组织者：</w:t>
            </w:r>
          </w:p>
        </w:tc>
        <w:tc>
          <w:tcPr>
            <w:tcW w:w="2493" w:type="dxa"/>
            <w:gridSpan w:val="3"/>
            <w:vAlign w:val="center"/>
          </w:tcPr>
          <w:p>
            <w:pPr>
              <w:jc w:val="center"/>
              <w:rPr>
                <w:sz w:val="28"/>
              </w:rPr>
            </w:pPr>
          </w:p>
        </w:tc>
        <w:tc>
          <w:tcPr>
            <w:tcW w:w="1613" w:type="dxa"/>
            <w:gridSpan w:val="2"/>
            <w:vAlign w:val="center"/>
          </w:tcPr>
          <w:p>
            <w:pPr>
              <w:jc w:val="center"/>
              <w:rPr>
                <w:sz w:val="28"/>
              </w:rPr>
            </w:pPr>
            <w:r>
              <w:rPr>
                <w:rFonts w:hint="eastAsia"/>
                <w:sz w:val="28"/>
              </w:rPr>
              <w:t>联系方式：</w:t>
            </w:r>
          </w:p>
        </w:tc>
        <w:tc>
          <w:tcPr>
            <w:tcW w:w="3084" w:type="dxa"/>
            <w:gridSpan w:val="3"/>
            <w:vAlign w:val="center"/>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60" w:type="dxa"/>
            <w:gridSpan w:val="9"/>
          </w:tcPr>
          <w:p>
            <w:pPr>
              <w:rPr>
                <w:sz w:val="28"/>
              </w:rPr>
            </w:pPr>
            <w:r>
              <w:rPr>
                <w:rFonts w:hint="eastAsia"/>
                <w:sz w:val="28"/>
              </w:rPr>
              <w:t>参加人员（详细名单）：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9" w:hRule="atLeast"/>
        </w:trPr>
        <w:tc>
          <w:tcPr>
            <w:tcW w:w="8460" w:type="dxa"/>
            <w:gridSpan w:val="9"/>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449" w:type="dxa"/>
            <w:gridSpan w:val="2"/>
            <w:vAlign w:val="center"/>
          </w:tcPr>
          <w:p>
            <w:pPr>
              <w:jc w:val="center"/>
              <w:rPr>
                <w:sz w:val="28"/>
              </w:rPr>
            </w:pPr>
            <w:r>
              <w:rPr>
                <w:rFonts w:hint="eastAsia"/>
                <w:sz w:val="28"/>
              </w:rPr>
              <w:t>班委意见</w:t>
            </w:r>
          </w:p>
        </w:tc>
        <w:tc>
          <w:tcPr>
            <w:tcW w:w="2867" w:type="dxa"/>
            <w:gridSpan w:val="3"/>
            <w:vAlign w:val="bottom"/>
          </w:tcPr>
          <w:p>
            <w:pPr>
              <w:jc w:val="center"/>
              <w:rPr>
                <w:sz w:val="24"/>
              </w:rPr>
            </w:pPr>
            <w:r>
              <w:rPr>
                <w:rFonts w:hint="eastAsia"/>
                <w:sz w:val="24"/>
              </w:rPr>
              <w:t xml:space="preserve">  签名：</w:t>
            </w:r>
          </w:p>
          <w:p>
            <w:pPr>
              <w:jc w:val="right"/>
              <w:rPr>
                <w:sz w:val="28"/>
              </w:rPr>
            </w:pPr>
            <w:r>
              <w:rPr>
                <w:rFonts w:hint="eastAsia"/>
                <w:sz w:val="24"/>
              </w:rPr>
              <w:t>年  月  日</w:t>
            </w:r>
          </w:p>
        </w:tc>
        <w:tc>
          <w:tcPr>
            <w:tcW w:w="1456" w:type="dxa"/>
            <w:gridSpan w:val="2"/>
            <w:vAlign w:val="center"/>
          </w:tcPr>
          <w:p>
            <w:pPr>
              <w:jc w:val="center"/>
              <w:rPr>
                <w:sz w:val="28"/>
              </w:rPr>
            </w:pPr>
            <w:r>
              <w:rPr>
                <w:rFonts w:hint="eastAsia"/>
                <w:sz w:val="28"/>
              </w:rPr>
              <w:t>班主任</w:t>
            </w:r>
          </w:p>
          <w:p>
            <w:pPr>
              <w:jc w:val="center"/>
              <w:rPr>
                <w:sz w:val="28"/>
              </w:rPr>
            </w:pPr>
            <w:r>
              <w:rPr>
                <w:rFonts w:hint="eastAsia"/>
                <w:sz w:val="28"/>
              </w:rPr>
              <w:t>意  见</w:t>
            </w:r>
          </w:p>
        </w:tc>
        <w:tc>
          <w:tcPr>
            <w:tcW w:w="2688" w:type="dxa"/>
            <w:gridSpan w:val="2"/>
            <w:vAlign w:val="bottom"/>
          </w:tcPr>
          <w:p>
            <w:pPr>
              <w:jc w:val="center"/>
              <w:rPr>
                <w:sz w:val="24"/>
              </w:rPr>
            </w:pPr>
            <w:r>
              <w:rPr>
                <w:rFonts w:hint="eastAsia"/>
                <w:sz w:val="24"/>
              </w:rPr>
              <w:t xml:space="preserve">  签名：</w:t>
            </w:r>
          </w:p>
          <w:p>
            <w:pPr>
              <w:jc w:val="right"/>
              <w:rPr>
                <w:sz w:val="28"/>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449" w:type="dxa"/>
            <w:gridSpan w:val="2"/>
            <w:vAlign w:val="center"/>
          </w:tcPr>
          <w:p>
            <w:pPr>
              <w:jc w:val="center"/>
              <w:rPr>
                <w:sz w:val="28"/>
              </w:rPr>
            </w:pPr>
            <w:r>
              <w:rPr>
                <w:rFonts w:hint="eastAsia"/>
                <w:sz w:val="28"/>
              </w:rPr>
              <w:t>学院意见</w:t>
            </w:r>
          </w:p>
        </w:tc>
        <w:tc>
          <w:tcPr>
            <w:tcW w:w="7011" w:type="dxa"/>
            <w:gridSpan w:val="7"/>
            <w:vAlign w:val="bottom"/>
          </w:tcPr>
          <w:p>
            <w:pPr>
              <w:jc w:val="center"/>
              <w:rPr>
                <w:sz w:val="24"/>
              </w:rPr>
            </w:pPr>
            <w:r>
              <w:rPr>
                <w:rFonts w:hint="eastAsia"/>
                <w:sz w:val="24"/>
              </w:rPr>
              <w:t xml:space="preserve">                                  签名：</w:t>
            </w:r>
          </w:p>
          <w:p>
            <w:pPr>
              <w:jc w:val="center"/>
              <w:rPr>
                <w:sz w:val="28"/>
              </w:rPr>
            </w:pPr>
            <w:r>
              <w:rPr>
                <w:rFonts w:hint="eastAsia"/>
                <w:sz w:val="24"/>
              </w:rPr>
              <w:t xml:space="preserve">                                              年  月  日</w:t>
            </w:r>
          </w:p>
        </w:tc>
      </w:tr>
    </w:tbl>
    <w:p>
      <w:pPr>
        <w:rPr>
          <w:sz w:val="24"/>
        </w:rPr>
      </w:pPr>
      <w:r>
        <w:rPr>
          <w:rFonts w:hint="eastAsia"/>
          <w:sz w:val="24"/>
        </w:rPr>
        <w:t>注：</w:t>
      </w:r>
    </w:p>
    <w:p>
      <w:pPr>
        <w:numPr>
          <w:ilvl w:val="0"/>
          <w:numId w:val="1"/>
        </w:numPr>
        <w:rPr>
          <w:sz w:val="24"/>
        </w:rPr>
      </w:pPr>
      <w:r>
        <w:rPr>
          <w:rFonts w:hint="eastAsia"/>
          <w:sz w:val="24"/>
        </w:rPr>
        <w:t>此表一式两份，一份交学院学生工作办公室备案，一份交副班长备案。</w:t>
      </w:r>
    </w:p>
    <w:p>
      <w:pPr>
        <w:numPr>
          <w:ilvl w:val="0"/>
          <w:numId w:val="1"/>
        </w:numPr>
        <w:rPr>
          <w:sz w:val="24"/>
        </w:rPr>
      </w:pPr>
      <w:r>
        <w:rPr>
          <w:rFonts w:hint="eastAsia"/>
          <w:sz w:val="24"/>
        </w:rPr>
        <w:t>必须提前一周向学院学生工作办公室提交书面申请，否则不予处理。</w:t>
      </w:r>
    </w:p>
    <w:p>
      <w:pPr>
        <w:rPr>
          <w:sz w:val="24"/>
        </w:rPr>
      </w:pPr>
      <w:r>
        <w:rPr>
          <w:rFonts w:hint="eastAsia"/>
          <w:sz w:val="24"/>
        </w:rPr>
        <w:t>3、此表可复印。</w:t>
      </w:r>
    </w:p>
    <w:p>
      <w:pPr>
        <w:rPr>
          <w:sz w:val="24"/>
        </w:rPr>
      </w:pPr>
      <w:r>
        <w:rPr>
          <w:rFonts w:hint="eastAsia"/>
          <w:sz w:val="24"/>
        </w:rPr>
        <w:t xml:space="preserve">                                                       信息工程学院</w:t>
      </w:r>
    </w:p>
    <w:p>
      <w:pPr>
        <w:ind w:firstLine="6840" w:firstLineChars="2850"/>
        <w:rPr>
          <w:rFonts w:asciiTheme="majorEastAsia" w:hAnsiTheme="majorEastAsia" w:eastAsiaTheme="majorEastAsia"/>
          <w:color w:val="000000" w:themeColor="text1"/>
          <w14:textFill>
            <w14:solidFill>
              <w14:schemeClr w14:val="tx1"/>
            </w14:solidFill>
          </w14:textFill>
        </w:rPr>
      </w:pPr>
      <w:r>
        <w:rPr>
          <w:rFonts w:hint="eastAsia"/>
          <w:sz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745FC"/>
    <w:multiLevelType w:val="multilevel"/>
    <w:tmpl w:val="24A745F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5F"/>
    <w:rsid w:val="001E40DE"/>
    <w:rsid w:val="002F4893"/>
    <w:rsid w:val="005A0BDE"/>
    <w:rsid w:val="005A3E0B"/>
    <w:rsid w:val="00753429"/>
    <w:rsid w:val="007F3C5F"/>
    <w:rsid w:val="00897C61"/>
    <w:rsid w:val="00A24164"/>
    <w:rsid w:val="00A578D3"/>
    <w:rsid w:val="00D404D9"/>
    <w:rsid w:val="0BF434F3"/>
    <w:rsid w:val="0C714BDC"/>
    <w:rsid w:val="1C4C1B42"/>
    <w:rsid w:val="203E2F85"/>
    <w:rsid w:val="316F22F0"/>
    <w:rsid w:val="3F750E12"/>
    <w:rsid w:val="49ED7D75"/>
    <w:rsid w:val="5091518C"/>
    <w:rsid w:val="514B285A"/>
    <w:rsid w:val="554A1E8D"/>
    <w:rsid w:val="5B2A21A5"/>
    <w:rsid w:val="5D9914FD"/>
    <w:rsid w:val="5F1435DF"/>
    <w:rsid w:val="6DB1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148</Words>
  <Characters>849</Characters>
  <Lines>7</Lines>
  <Paragraphs>1</Paragraphs>
  <TotalTime>18</TotalTime>
  <ScaleCrop>false</ScaleCrop>
  <LinksUpToDate>false</LinksUpToDate>
  <CharactersWithSpaces>996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2020-09-26T07:24:28Z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